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EC" w:rsidRDefault="00EE7AEC" w:rsidP="00EE7AE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EE7AEC" w:rsidRDefault="00EE7AEC" w:rsidP="00EE7AEC">
      <w:pPr>
        <w:pStyle w:val="NoSpacing"/>
        <w:jc w:val="center"/>
        <w:rPr>
          <w:b/>
          <w:lang w:val="bg-BG"/>
        </w:rPr>
      </w:pPr>
      <w:r>
        <w:rPr>
          <w:lang w:val="bg-BG"/>
        </w:rPr>
        <w:t>гр. Хаджидимово 2933, ул. “Димо Хаджидимов” № 46, тел</w:t>
      </w:r>
      <w:r>
        <w:rPr>
          <w:b/>
          <w:lang w:val="bg-BG"/>
        </w:rPr>
        <w:t>.: 0</w:t>
      </w:r>
      <w:r>
        <w:rPr>
          <w:b/>
        </w:rPr>
        <w:t>882808474</w:t>
      </w:r>
      <w:r>
        <w:rPr>
          <w:b/>
          <w:lang w:val="bg-BG"/>
        </w:rPr>
        <w:t>, факс: 0882/808 466</w:t>
      </w:r>
    </w:p>
    <w:p w:rsidR="00EE7AEC" w:rsidRDefault="00EE7AEC" w:rsidP="00EE7AEC">
      <w:pPr>
        <w:pStyle w:val="NoSpacing"/>
        <w:jc w:val="center"/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r>
        <w:t>izbori_hd@abv.bg</w:t>
      </w:r>
    </w:p>
    <w:p w:rsidR="00EE7AEC" w:rsidRDefault="00EE7AEC" w:rsidP="00EE7AEC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-------------------------------------------------------------------------------------------------------------------------------------------</w:t>
      </w:r>
    </w:p>
    <w:p w:rsidR="00EE7AEC" w:rsidRDefault="00EE7AEC" w:rsidP="00EE7A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Ъ О Б Щ Е Н И Е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 „ГЕРБ"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 ПРЕДСЕДАТЕЛЯ БОЙКО БОРИСОВ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 № 1, НДК,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АДМИНИСТРАТИВНА СГРАДА, 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 „КОАЛИЦИЯ ЗА БЪЛГАРИЯ"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 ПРЕДСТАВЛЯВАЩИЯ МИХАИЛ МИКОВ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ВЪЗРАЖДАНЕ,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ПОЗИТАНО № 20, П.К. 382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 „ДПС"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 ПРЕДСЕДАТЕЛЯ ЛЮТВИ МЕСТАН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АЛЕКСАНДЪР СТАМБОЛИЙСКИ № 45А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 „АТАКА"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 ПРЕДСЕДАТЕЛЯ ВОЛЕН СИДЕРОВ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ВРАБЧА № 1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 „БЪЛГАРИЯ БЕЗ ЦЕНЗУРА, ВМРО-БНД, ЗЕМЕДЕЛСКИ НАРОДЕН СЪЮЗ, ДВИЖЕНИЕ ГЕРГЬОВДЕН"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 ПРЕДСТАВЛЯВАЩИТЕ НИКОЛАЙ БАРЕКОВ, КРАСИМИР КАРАКАЧАНОВ, РУМЕН ЙОНЧЕВ, ДРАГОМИР СТЕФАНОВ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ЧЕРНИ ВРЪХ № 25А, 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 „РЕФОРМАТОРСКИ БЛОК"</w:t>
      </w:r>
    </w:p>
    <w:p w:rsidR="00EE7AEC" w:rsidRDefault="00EE7AEC" w:rsidP="00EE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 ПРЕДСТАВЛЯВАЩИТЕ БОЖИДАР ЛУКАРСКИ, РАДАН КЪНЕВ, МЕГЛЕНА КУНЕВА, КОРМАН ИСМАИЛОВ, НИКОЛАЙ НЕНЧЕВ, ТОДОР ТАНЕВ</w:t>
      </w:r>
    </w:p>
    <w:p w:rsidR="00EE7AEC" w:rsidRDefault="00EE7AEC" w:rsidP="00EE7AEC">
      <w:pPr>
        <w:rPr>
          <w:rFonts w:ascii="Arial Rounded MT Bold" w:hAnsi="Arial Rounded MT Bold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„ГЕОРГИ БЕНКОВСКИ" № 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7AEC" w:rsidRDefault="00EE7AEC" w:rsidP="00EE7AEC">
      <w:pPr>
        <w:pStyle w:val="NoSpacing"/>
        <w:rPr>
          <w:rFonts w:ascii="Verdana" w:hAnsi="Verdana"/>
          <w:sz w:val="24"/>
          <w:szCs w:val="24"/>
        </w:rPr>
      </w:pPr>
    </w:p>
    <w:p w:rsidR="00EE7AEC" w:rsidRDefault="00EE7AEC" w:rsidP="00EE7AEC">
      <w:pPr>
        <w:rPr>
          <w:rFonts w:ascii="Verdana" w:hAnsi="Verdana"/>
          <w:color w:val="2D2E2F"/>
          <w:sz w:val="24"/>
          <w:szCs w:val="24"/>
          <w:lang w:val="bg-BG"/>
        </w:rPr>
      </w:pPr>
    </w:p>
    <w:p w:rsidR="00EE7AEC" w:rsidRDefault="00EE7AEC" w:rsidP="00EE7AEC">
      <w:pPr>
        <w:ind w:left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color w:val="2D2E2F"/>
          <w:sz w:val="26"/>
          <w:szCs w:val="26"/>
          <w:lang w:val="bg-BG"/>
        </w:rPr>
        <w:t xml:space="preserve">ОТНОСНО : </w:t>
      </w: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>П</w:t>
      </w:r>
      <w:proofErr w:type="spellStart"/>
      <w:r>
        <w:rPr>
          <w:rFonts w:ascii="Times New Roman" w:hAnsi="Times New Roman" w:cs="Times New Roman"/>
          <w:color w:val="2D2E2F"/>
          <w:sz w:val="26"/>
          <w:szCs w:val="26"/>
        </w:rPr>
        <w:t>ровежда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не на </w:t>
      </w:r>
      <w:r>
        <w:rPr>
          <w:rFonts w:ascii="Times New Roman" w:hAnsi="Times New Roman" w:cs="Times New Roman"/>
          <w:color w:val="2D2E2F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D2E2F"/>
          <w:sz w:val="26"/>
          <w:szCs w:val="26"/>
        </w:rPr>
        <w:t>консултации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D2E2F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D2E2F"/>
          <w:sz w:val="26"/>
          <w:szCs w:val="26"/>
        </w:rPr>
        <w:t>състав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а и ръководствата </w:t>
      </w:r>
      <w:proofErr w:type="spellStart"/>
      <w:r>
        <w:rPr>
          <w:rFonts w:ascii="Times New Roman" w:hAnsi="Times New Roman" w:cs="Times New Roman"/>
          <w:color w:val="2D2E2F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</w:rPr>
        <w:t xml:space="preserve"> СИК</w:t>
      </w: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ab/>
      </w:r>
    </w:p>
    <w:p w:rsidR="00EE7AEC" w:rsidRDefault="00EE7AEC" w:rsidP="00EE7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УВАЖАЕМИ ГОСПОЖИ И ГОСПОДА,</w:t>
      </w:r>
    </w:p>
    <w:p w:rsidR="00EE7AEC" w:rsidRDefault="00EE7AEC" w:rsidP="00EE7AEC">
      <w:pPr>
        <w:ind w:left="720" w:firstLine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 </w:t>
      </w:r>
    </w:p>
    <w:p w:rsidR="00EE7AEC" w:rsidRDefault="00EE7AEC" w:rsidP="00EE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 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-НС/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.08.2014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консултация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съставите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секционните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в Община Хаджидимово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Народно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събрание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насрочени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2014 г.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 201/05.08.2014 г.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ДВ,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06.08.2014 г.)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Република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.08.2014г.(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вторник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часа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сградата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щинска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Хаджидимово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 (</w:t>
      </w: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к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онферентна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 зала на ОбС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EE7AEC" w:rsidRDefault="00EE7AEC" w:rsidP="00EE7AEC">
      <w:pPr>
        <w:ind w:left="720" w:firstLine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</w:p>
    <w:p w:rsidR="00EE7AEC" w:rsidRDefault="00EE7AEC" w:rsidP="00EE7AEC">
      <w:pPr>
        <w:ind w:left="720" w:firstLine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</w:p>
    <w:p w:rsidR="00EE7AEC" w:rsidRDefault="00EE7AEC" w:rsidP="00EE7AEC">
      <w:pPr>
        <w:rPr>
          <w:rFonts w:ascii="Times New Roman" w:hAnsi="Times New Roman" w:cs="Times New Roman"/>
          <w:b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консултациите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е </w:t>
      </w:r>
      <w:proofErr w:type="gramStart"/>
      <w:r>
        <w:rPr>
          <w:rFonts w:ascii="Times New Roman" w:hAnsi="Times New Roman" w:cs="Times New Roman"/>
          <w:b/>
          <w:color w:val="2D2E2F"/>
          <w:sz w:val="26"/>
          <w:szCs w:val="26"/>
          <w:lang w:val="bg-BG"/>
        </w:rPr>
        <w:t>необходимо  да</w:t>
      </w:r>
      <w:proofErr w:type="gramEnd"/>
      <w:r>
        <w:rPr>
          <w:rFonts w:ascii="Times New Roman" w:hAnsi="Times New Roman" w:cs="Times New Roman"/>
          <w:b/>
          <w:color w:val="2D2E2F"/>
          <w:sz w:val="26"/>
          <w:szCs w:val="26"/>
          <w:lang w:val="bg-BG"/>
        </w:rPr>
        <w:t xml:space="preserve"> предоставите  :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писмено предложение за състав на СИК, което съдържа: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 xml:space="preserve">- имената и ЕГН на предложените лица;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 xml:space="preserve">- длъжността в комисията, за която се предлагат;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 xml:space="preserve">- образование, специалност;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 xml:space="preserve">- партия или коалиция, която ги предлага;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 xml:space="preserve">- телефон за връзка  с предложеното за член на СИК лице.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 заверено от партията копие от удостоверение за актуално правно състояние на партията, издадено не по-рано от 5 август 2014 г.; или копие от решението за образуване на коалицията. С тях се удостоверяват пълномощията на лицето/лицата, представляващи партията или коалицията;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 когато в консултациите участват упълномощени лица, се представя и пълномощно, подписано от представляващия партията/коалицията или заверено копие от такова пълномощно;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</w:t>
      </w:r>
      <w:r>
        <w:rPr>
          <w:sz w:val="26"/>
          <w:szCs w:val="26"/>
        </w:rPr>
        <w:t xml:space="preserve">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от ИК или когато член на СИК не се яви в изборния ден. Заместването се извършва с решение на РИК. </w:t>
      </w:r>
    </w:p>
    <w:p w:rsidR="00EE7AEC" w:rsidRDefault="00EE7AEC" w:rsidP="00EE7AE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В консултациите могат да участват и други партии и коалиции, които не са парламентарно представени и нямат свои членове в Европейския парламент.</w:t>
      </w:r>
      <w:r>
        <w:rPr>
          <w:sz w:val="26"/>
          <w:szCs w:val="26"/>
        </w:rPr>
        <w:br/>
      </w:r>
    </w:p>
    <w:p w:rsidR="00EE7AEC" w:rsidRDefault="00EE7AEC" w:rsidP="00EE7AEC">
      <w:pPr>
        <w:pStyle w:val="NormalWeb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Искам да Ви обърна внимание че ,</w:t>
      </w:r>
    </w:p>
    <w:p w:rsidR="00EE7AEC" w:rsidRDefault="00EE7AEC" w:rsidP="00EE7AEC">
      <w:pPr>
        <w:pStyle w:val="NormalWeb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На основание  решение </w:t>
      </w:r>
      <w:r>
        <w:rPr>
          <w:rFonts w:ascii="Times New Roman" w:hAnsi="Times New Roman" w:cs="Times New Roman"/>
          <w:sz w:val="26"/>
          <w:szCs w:val="26"/>
        </w:rPr>
        <w:t>№ 4- НС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19.08.2014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РИК Благоевград, броя членове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секционните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color w:val="2D2E2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>в Община Хаджидимово е 145 бр.</w:t>
      </w:r>
    </w:p>
    <w:p w:rsidR="00EE7AEC" w:rsidRDefault="00EE7AEC" w:rsidP="00EE7AEC">
      <w:pPr>
        <w:pStyle w:val="ListParagraph"/>
        <w:ind w:firstLine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 xml:space="preserve">Съгласно приложение към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 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-НС/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.08.2014 г.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на ЦИК, тези 145 бр. членове се разпределят по следния начин: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„ГЕРБ"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– 56 бр.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България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– 50 бр.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„ДПС"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– 22 бр.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Атака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– 13 бр.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„БЪЛГАРИЯ БЕЗ ЦЕНЗУРА, ВМРО-БНД, ЗЕМЕДЕЛСКИ НАРОДЕН СЪЮЗ, ДВИЖЕНИЕ ГЕРГЬОВДЕН"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– 2 бр.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Реформаторски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блок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– 2 бр.</w:t>
      </w: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b/>
          <w:color w:val="2D2E2F"/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b/>
          <w:color w:val="2D2E2F"/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b/>
          <w:color w:val="2D2E2F"/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b/>
          <w:color w:val="2D2E2F"/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b/>
          <w:color w:val="2D2E2F"/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b/>
          <w:color w:val="2D2E2F"/>
          <w:sz w:val="26"/>
          <w:szCs w:val="26"/>
        </w:rPr>
      </w:pPr>
    </w:p>
    <w:p w:rsidR="00EE7AEC" w:rsidRDefault="00EE7AEC" w:rsidP="00EE7AEC">
      <w:pPr>
        <w:pStyle w:val="ListParagraph"/>
        <w:ind w:firstLine="720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2D2E2F"/>
          <w:sz w:val="26"/>
          <w:szCs w:val="26"/>
          <w:lang w:val="bg-BG"/>
        </w:rPr>
        <w:t>С уважение ,</w:t>
      </w:r>
    </w:p>
    <w:p w:rsidR="00EE7AEC" w:rsidRDefault="00EE7AEC" w:rsidP="00EE7AEC">
      <w:pPr>
        <w:pStyle w:val="ListParagraph"/>
        <w:rPr>
          <w:rFonts w:ascii="Times New Roman" w:hAnsi="Times New Roman" w:cs="Times New Roman"/>
          <w:color w:val="2D2E2F"/>
          <w:sz w:val="26"/>
          <w:szCs w:val="26"/>
          <w:lang w:val="bg-BG"/>
        </w:rPr>
      </w:pPr>
    </w:p>
    <w:p w:rsidR="00EE7AEC" w:rsidRDefault="00EE7AEC" w:rsidP="00EE7AEC">
      <w:pPr>
        <w:pStyle w:val="ListParagraph"/>
        <w:rPr>
          <w:rFonts w:ascii="Times New Roman" w:hAnsi="Times New Roman" w:cs="Times New Roman"/>
          <w:b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color w:val="2D2E2F"/>
          <w:sz w:val="26"/>
          <w:szCs w:val="26"/>
          <w:lang w:val="bg-BG"/>
        </w:rPr>
        <w:t>ЛЮДМИЛ ТЕРЗИЕВ</w:t>
      </w:r>
    </w:p>
    <w:p w:rsidR="00EE7AEC" w:rsidRDefault="00EE7AEC" w:rsidP="00EE7AEC">
      <w:pPr>
        <w:pStyle w:val="ListParagraph"/>
        <w:rPr>
          <w:rFonts w:ascii="Times New Roman" w:hAnsi="Times New Roman" w:cs="Times New Roman"/>
          <w:b/>
          <w:i/>
          <w:color w:val="2D2E2F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i/>
          <w:color w:val="2D2E2F"/>
          <w:sz w:val="26"/>
          <w:szCs w:val="26"/>
          <w:lang w:val="bg-BG"/>
        </w:rPr>
        <w:t>КМЕТ НА ОБЩИНА ХАДЖИДИМОВО</w:t>
      </w:r>
    </w:p>
    <w:p w:rsidR="00EE7AEC" w:rsidRDefault="00EE7AEC" w:rsidP="00EE7AEC">
      <w:pPr>
        <w:rPr>
          <w:sz w:val="26"/>
          <w:szCs w:val="26"/>
        </w:rPr>
      </w:pPr>
    </w:p>
    <w:p w:rsidR="007626A3" w:rsidRDefault="007626A3"/>
    <w:sectPr w:rsidR="007626A3" w:rsidSect="007626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E7AEC"/>
    <w:rsid w:val="007626A3"/>
    <w:rsid w:val="00E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E7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Company> 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2014-08-21T10:14:00Z</dcterms:created>
  <dcterms:modified xsi:type="dcterms:W3CDTF">2014-08-21T10:16:00Z</dcterms:modified>
</cp:coreProperties>
</file>