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2F" w:rsidRDefault="0004062F" w:rsidP="000406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04062F" w:rsidRDefault="0004062F" w:rsidP="0004062F">
      <w:pPr>
        <w:pStyle w:val="a4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04062F" w:rsidRPr="00751890" w:rsidRDefault="0004062F" w:rsidP="0004062F">
      <w:pPr>
        <w:pStyle w:val="a4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>
        <w:t xml:space="preserve">,  </w:t>
      </w:r>
      <w:r w:rsidR="00751890">
        <w:t>izbori_hd@abv.bg</w:t>
      </w:r>
    </w:p>
    <w:p w:rsidR="0004062F" w:rsidRDefault="0004062F" w:rsidP="0004062F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З А П О В Е Д</w:t>
      </w:r>
    </w:p>
    <w:p w:rsidR="0004062F" w:rsidRDefault="0004062F" w:rsidP="0004062F">
      <w:pPr>
        <w:tabs>
          <w:tab w:val="left" w:pos="8895"/>
        </w:tabs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</w:t>
      </w:r>
      <w:r>
        <w:rPr>
          <w:b/>
          <w:sz w:val="32"/>
          <w:szCs w:val="32"/>
        </w:rPr>
        <w:t xml:space="preserve"> </w:t>
      </w:r>
      <w:r w:rsidR="00804949">
        <w:rPr>
          <w:b/>
          <w:sz w:val="32"/>
          <w:szCs w:val="32"/>
          <w:lang w:val="bg-BG"/>
        </w:rPr>
        <w:t>134</w:t>
      </w:r>
      <w:r w:rsidR="00751890">
        <w:rPr>
          <w:b/>
          <w:sz w:val="32"/>
          <w:szCs w:val="32"/>
        </w:rPr>
        <w:t xml:space="preserve"> </w:t>
      </w:r>
      <w:r w:rsidR="00804949">
        <w:rPr>
          <w:b/>
          <w:sz w:val="32"/>
          <w:szCs w:val="32"/>
        </w:rPr>
        <w:t>/</w:t>
      </w:r>
      <w:r w:rsidR="00804949">
        <w:rPr>
          <w:b/>
          <w:sz w:val="32"/>
          <w:szCs w:val="32"/>
          <w:lang w:val="bg-BG"/>
        </w:rPr>
        <w:t>10</w:t>
      </w:r>
      <w:r>
        <w:rPr>
          <w:b/>
          <w:sz w:val="32"/>
          <w:szCs w:val="32"/>
          <w:lang w:val="bg-BG"/>
        </w:rPr>
        <w:t>.0</w:t>
      </w:r>
      <w:r w:rsidR="00804949">
        <w:rPr>
          <w:b/>
          <w:sz w:val="32"/>
          <w:szCs w:val="32"/>
          <w:lang w:val="bg-BG"/>
        </w:rPr>
        <w:t>6</w:t>
      </w:r>
      <w:r>
        <w:rPr>
          <w:b/>
          <w:sz w:val="32"/>
          <w:szCs w:val="32"/>
          <w:lang w:val="bg-BG"/>
        </w:rPr>
        <w:t>.20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  <w:lang w:val="bg-BG"/>
        </w:rPr>
        <w:t xml:space="preserve"> г.</w:t>
      </w:r>
    </w:p>
    <w:p w:rsidR="0004062F" w:rsidRDefault="0004062F" w:rsidP="0004062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</w:t>
      </w:r>
      <w:r w:rsidR="00751890">
        <w:rPr>
          <w:sz w:val="28"/>
          <w:szCs w:val="28"/>
          <w:lang w:val="bg-BG"/>
        </w:rPr>
        <w:t xml:space="preserve">44 ал. 2 от ЗМСМА, чл. 183, </w:t>
      </w:r>
      <w:r w:rsidR="00751890">
        <w:rPr>
          <w:sz w:val="28"/>
          <w:szCs w:val="28"/>
        </w:rPr>
        <w:t>184,185,186</w:t>
      </w:r>
      <w:r>
        <w:rPr>
          <w:sz w:val="28"/>
          <w:szCs w:val="28"/>
          <w:lang w:val="bg-BG"/>
        </w:rPr>
        <w:t xml:space="preserve"> от Изборния кодекс,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</w:t>
      </w:r>
      <w:r w:rsidR="004671D3">
        <w:rPr>
          <w:rFonts w:cstheme="minorHAnsi"/>
          <w:color w:val="2D2E2F"/>
          <w:sz w:val="28"/>
          <w:szCs w:val="28"/>
          <w:lang w:val="bg-BG"/>
        </w:rPr>
        <w:t xml:space="preserve">и за народни представители на </w:t>
      </w:r>
      <w:r w:rsidR="004671D3">
        <w:rPr>
          <w:rFonts w:cstheme="minorHAnsi"/>
          <w:color w:val="2D2E2F"/>
          <w:sz w:val="28"/>
          <w:szCs w:val="28"/>
        </w:rPr>
        <w:t>11</w:t>
      </w:r>
      <w:r w:rsidR="004671D3">
        <w:rPr>
          <w:rFonts w:cstheme="minorHAnsi"/>
          <w:color w:val="2D2E2F"/>
          <w:sz w:val="28"/>
          <w:szCs w:val="28"/>
          <w:lang w:val="bg-BG"/>
        </w:rPr>
        <w:t>.0</w:t>
      </w:r>
      <w:r w:rsidR="004671D3">
        <w:rPr>
          <w:rFonts w:cstheme="minorHAnsi"/>
          <w:color w:val="2D2E2F"/>
          <w:sz w:val="28"/>
          <w:szCs w:val="28"/>
        </w:rPr>
        <w:t>7</w:t>
      </w:r>
      <w:r>
        <w:rPr>
          <w:rFonts w:cstheme="minorHAnsi"/>
          <w:color w:val="2D2E2F"/>
          <w:sz w:val="28"/>
          <w:szCs w:val="28"/>
          <w:lang w:val="bg-BG"/>
        </w:rPr>
        <w:t>.2021 г.</w:t>
      </w: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 А Р Е Ж Д А М :</w:t>
      </w:r>
    </w:p>
    <w:p w:rsidR="0004062F" w:rsidRDefault="0004062F" w:rsidP="0004062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поставяне на агитационни материали</w:t>
      </w:r>
      <w:r>
        <w:rPr>
          <w:sz w:val="28"/>
          <w:szCs w:val="28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</w:t>
      </w:r>
      <w:r w:rsidR="004671D3">
        <w:rPr>
          <w:rFonts w:cstheme="minorHAnsi"/>
          <w:color w:val="2D2E2F"/>
          <w:sz w:val="28"/>
          <w:szCs w:val="28"/>
          <w:lang w:val="bg-BG"/>
        </w:rPr>
        <w:t xml:space="preserve">и за народни представители на </w:t>
      </w:r>
      <w:r w:rsidR="004671D3">
        <w:rPr>
          <w:rFonts w:cstheme="minorHAnsi"/>
          <w:color w:val="2D2E2F"/>
          <w:sz w:val="28"/>
          <w:szCs w:val="28"/>
        </w:rPr>
        <w:t>11</w:t>
      </w:r>
      <w:r w:rsidR="004671D3">
        <w:rPr>
          <w:rFonts w:cstheme="minorHAnsi"/>
          <w:color w:val="2D2E2F"/>
          <w:sz w:val="28"/>
          <w:szCs w:val="28"/>
          <w:lang w:val="bg-BG"/>
        </w:rPr>
        <w:t>.0</w:t>
      </w:r>
      <w:r w:rsidR="004671D3">
        <w:rPr>
          <w:rFonts w:cstheme="minorHAnsi"/>
          <w:color w:val="2D2E2F"/>
          <w:sz w:val="28"/>
          <w:szCs w:val="28"/>
        </w:rPr>
        <w:t>7</w:t>
      </w:r>
      <w:r>
        <w:rPr>
          <w:rFonts w:cstheme="minorHAnsi"/>
          <w:color w:val="2D2E2F"/>
          <w:sz w:val="28"/>
          <w:szCs w:val="28"/>
          <w:lang w:val="bg-BG"/>
        </w:rPr>
        <w:t>.2021 г.</w:t>
      </w:r>
    </w:p>
    <w:p w:rsidR="0004062F" w:rsidRPr="0004062F" w:rsidRDefault="0004062F" w:rsidP="0004062F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Определям</w:t>
      </w:r>
      <w:r>
        <w:rPr>
          <w:sz w:val="28"/>
          <w:szCs w:val="28"/>
          <w:lang w:val="bg-BG"/>
        </w:rPr>
        <w:t xml:space="preserve"> в гр. Хаджидимово  витрината на читалище „Яне Сандански”, а на сгради, огради и витрини – с разрешение на собственика или управителя на имота.</w:t>
      </w: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Кметовете на кметства и кметските наместници да определят</w:t>
      </w:r>
      <w:r>
        <w:rPr>
          <w:sz w:val="28"/>
          <w:szCs w:val="28"/>
          <w:lang w:val="bg-BG"/>
        </w:rPr>
        <w:t xml:space="preserve"> със своя заповед местата за поставяне на агитационни материали на територията на населените места.</w:t>
      </w: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Забранявам: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Унищожаването и заличаването на агитационните материали, поставени по определения в Изборния кодекс ред, до края на изборния ден;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Публикуването и излъчването на анонимни материали, свързани с предизборната кампания;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накърняват добрите нрави, честта и доброто име на кандидатите;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Провеждането на п</w:t>
      </w:r>
      <w:r w:rsidR="004671D3">
        <w:rPr>
          <w:sz w:val="28"/>
          <w:szCs w:val="28"/>
          <w:lang w:val="bg-BG"/>
        </w:rPr>
        <w:t xml:space="preserve">редизборна агитация в общински </w:t>
      </w:r>
      <w:proofErr w:type="spellStart"/>
      <w:r w:rsidR="004671D3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>чреждения</w:t>
      </w:r>
      <w:proofErr w:type="spellEnd"/>
      <w:r>
        <w:rPr>
          <w:sz w:val="28"/>
          <w:szCs w:val="28"/>
          <w:lang w:val="bg-BG"/>
        </w:rPr>
        <w:t>, институции,  и общински предприятия 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04062F" w:rsidRDefault="004671D3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Предизборна агитация на 10 юли</w:t>
      </w:r>
      <w:r w:rsidR="0004062F">
        <w:rPr>
          <w:sz w:val="28"/>
          <w:szCs w:val="28"/>
          <w:lang w:val="bg-BG"/>
        </w:rPr>
        <w:t xml:space="preserve"> 2021г. </w:t>
      </w:r>
      <w:r w:rsidR="0004062F">
        <w:rPr>
          <w:sz w:val="28"/>
          <w:szCs w:val="28"/>
        </w:rPr>
        <w:t>(</w:t>
      </w:r>
      <w:r w:rsidR="0004062F">
        <w:rPr>
          <w:sz w:val="28"/>
          <w:szCs w:val="28"/>
          <w:lang w:val="bg-BG"/>
        </w:rPr>
        <w:t xml:space="preserve"> 24 часа преди изборния ден и в изборния ден</w:t>
      </w:r>
      <w:r w:rsidR="0004062F">
        <w:rPr>
          <w:sz w:val="28"/>
          <w:szCs w:val="28"/>
        </w:rPr>
        <w:t>)</w:t>
      </w:r>
      <w:r w:rsidR="0004062F">
        <w:rPr>
          <w:sz w:val="28"/>
          <w:szCs w:val="28"/>
          <w:lang w:val="bg-BG"/>
        </w:rPr>
        <w:t>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Поставянето на агитационни материали на партии, коалиции и инициативни комитети в изборните помещения, както и на разстояние, по – малко от 50 метра от входа на сградата, в която е изборното помещение, през изборния ден и до края на гласуването;</w:t>
      </w: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срок до седем дни</w:t>
      </w:r>
      <w:r>
        <w:rPr>
          <w:sz w:val="28"/>
          <w:szCs w:val="28"/>
          <w:lang w:val="bg-BG"/>
        </w:rPr>
        <w:t xml:space="preserve"> след деня на изборите </w:t>
      </w:r>
      <w:r>
        <w:rPr>
          <w:sz w:val="28"/>
          <w:szCs w:val="28"/>
        </w:rPr>
        <w:t>(1</w:t>
      </w:r>
      <w:r w:rsidR="004671D3">
        <w:rPr>
          <w:sz w:val="28"/>
          <w:szCs w:val="28"/>
          <w:lang w:val="bg-BG"/>
        </w:rPr>
        <w:t>8.07</w:t>
      </w:r>
      <w:r>
        <w:rPr>
          <w:sz w:val="28"/>
          <w:szCs w:val="28"/>
          <w:lang w:val="bg-BG"/>
        </w:rPr>
        <w:t>.2021г.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 ,партиите и коалициите от партии премахват поставените от тях агитационни материали по повод на вече приключилите избори.</w:t>
      </w:r>
    </w:p>
    <w:p w:rsidR="0004062F" w:rsidRDefault="0004062F" w:rsidP="0004062F">
      <w:pPr>
        <w:pStyle w:val="a5"/>
        <w:tabs>
          <w:tab w:val="left" w:pos="993"/>
        </w:tabs>
        <w:ind w:left="1353"/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993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При нарушение на горепосочените задължения, се налагат административни наказания съгласно ЗАНН и Изборния кодекс</w:t>
      </w:r>
      <w:r>
        <w:rPr>
          <w:sz w:val="28"/>
          <w:szCs w:val="28"/>
          <w:lang w:val="bg-BG"/>
        </w:rPr>
        <w:t>.</w:t>
      </w:r>
    </w:p>
    <w:p w:rsidR="0004062F" w:rsidRDefault="0004062F" w:rsidP="0004062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заповед да се изпрати на РИК гр. Благоевград, да се обяви на сайта на общината, да се направи достояние на кметовете, кметските  наместници и на общинските ръководства на политическите партии и коалиции и един екземпляр да се изпрати на РУП гр. Гоце Делчев.</w:t>
      </w:r>
    </w:p>
    <w:p w:rsidR="0004062F" w:rsidRDefault="0004062F" w:rsidP="0004062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7E63BE" w:rsidP="0004062F">
      <w:pPr>
        <w:tabs>
          <w:tab w:val="left" w:pos="4395"/>
        </w:tabs>
        <w:jc w:val="both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bg-BG"/>
        </w:rPr>
        <w:t>Вр</w:t>
      </w:r>
      <w:proofErr w:type="spellEnd"/>
      <w:r>
        <w:rPr>
          <w:b/>
          <w:sz w:val="28"/>
          <w:szCs w:val="28"/>
          <w:lang w:val="bg-BG"/>
        </w:rPr>
        <w:t>.ИД</w:t>
      </w:r>
      <w:r w:rsidR="00357572">
        <w:rPr>
          <w:b/>
          <w:sz w:val="28"/>
          <w:szCs w:val="28"/>
          <w:lang w:val="bg-BG"/>
        </w:rPr>
        <w:t xml:space="preserve"> Кмет на община</w:t>
      </w:r>
      <w:r w:rsidR="0004062F">
        <w:rPr>
          <w:b/>
          <w:sz w:val="28"/>
          <w:szCs w:val="28"/>
          <w:lang w:val="bg-BG"/>
        </w:rPr>
        <w:t>:</w:t>
      </w:r>
    </w:p>
    <w:p w:rsidR="0004062F" w:rsidRPr="00D84563" w:rsidRDefault="00357572" w:rsidP="0004062F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7E63BE">
        <w:rPr>
          <w:b/>
          <w:sz w:val="28"/>
          <w:szCs w:val="28"/>
          <w:lang w:val="bg-BG"/>
        </w:rPr>
        <w:t>/</w:t>
      </w:r>
      <w:proofErr w:type="spellStart"/>
      <w:r w:rsidR="007E63BE">
        <w:rPr>
          <w:b/>
          <w:sz w:val="28"/>
          <w:szCs w:val="28"/>
          <w:lang w:val="bg-BG"/>
        </w:rPr>
        <w:t>Рамиз</w:t>
      </w:r>
      <w:proofErr w:type="spellEnd"/>
      <w:r w:rsidR="007E63BE">
        <w:rPr>
          <w:b/>
          <w:sz w:val="28"/>
          <w:szCs w:val="28"/>
          <w:lang w:val="bg-BG"/>
        </w:rPr>
        <w:t xml:space="preserve"> </w:t>
      </w:r>
      <w:proofErr w:type="spellStart"/>
      <w:r w:rsidR="007E63BE">
        <w:rPr>
          <w:b/>
          <w:sz w:val="28"/>
          <w:szCs w:val="28"/>
          <w:lang w:val="bg-BG"/>
        </w:rPr>
        <w:t>Мет</w:t>
      </w:r>
      <w:r w:rsidR="004671D3">
        <w:rPr>
          <w:b/>
          <w:sz w:val="28"/>
          <w:szCs w:val="28"/>
          <w:lang w:val="bg-BG"/>
        </w:rPr>
        <w:t>ушев</w:t>
      </w:r>
      <w:proofErr w:type="spellEnd"/>
      <w:r w:rsidR="0004062F">
        <w:rPr>
          <w:b/>
          <w:sz w:val="28"/>
          <w:szCs w:val="28"/>
          <w:lang w:val="bg-BG"/>
        </w:rPr>
        <w:t>/</w:t>
      </w:r>
      <w:r w:rsidR="00D84563">
        <w:rPr>
          <w:b/>
          <w:sz w:val="28"/>
          <w:szCs w:val="28"/>
        </w:rPr>
        <w:t>…</w:t>
      </w:r>
      <w:r w:rsidR="00D84563">
        <w:rPr>
          <w:b/>
          <w:sz w:val="28"/>
          <w:szCs w:val="28"/>
          <w:lang w:val="bg-BG"/>
        </w:rPr>
        <w:t>ПП..</w:t>
      </w:r>
    </w:p>
    <w:p w:rsidR="0004062F" w:rsidRDefault="0004062F" w:rsidP="0004062F"/>
    <w:p w:rsidR="00BD3B36" w:rsidRDefault="00BD3B36"/>
    <w:sectPr w:rsidR="00BD3B36" w:rsidSect="00BD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B8"/>
    <w:multiLevelType w:val="multilevel"/>
    <w:tmpl w:val="FC8C4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62F"/>
    <w:rsid w:val="0004062F"/>
    <w:rsid w:val="00357572"/>
    <w:rsid w:val="0042495C"/>
    <w:rsid w:val="00434EB1"/>
    <w:rsid w:val="004671D3"/>
    <w:rsid w:val="00751890"/>
    <w:rsid w:val="007E63BE"/>
    <w:rsid w:val="00804949"/>
    <w:rsid w:val="00BD3B36"/>
    <w:rsid w:val="00D8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062F"/>
    <w:rPr>
      <w:color w:val="0000FF"/>
      <w:u w:val="single"/>
    </w:rPr>
  </w:style>
  <w:style w:type="paragraph" w:styleId="a4">
    <w:name w:val="No Spacing"/>
    <w:uiPriority w:val="1"/>
    <w:qFormat/>
    <w:rsid w:val="0004062F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04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h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5</cp:revision>
  <cp:lastPrinted>2021-03-12T09:55:00Z</cp:lastPrinted>
  <dcterms:created xsi:type="dcterms:W3CDTF">2021-03-12T09:38:00Z</dcterms:created>
  <dcterms:modified xsi:type="dcterms:W3CDTF">2021-06-10T08:36:00Z</dcterms:modified>
</cp:coreProperties>
</file>