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F8" w:rsidRDefault="00485FF8" w:rsidP="00485FF8">
      <w:pPr>
        <w:pStyle w:val="a3"/>
      </w:pPr>
      <w:r>
        <w:t>На основание чл. 52, ал. 6 от Закона за управление на отпадъците (</w:t>
      </w:r>
      <w:proofErr w:type="spellStart"/>
      <w:r>
        <w:t>Обн</w:t>
      </w:r>
      <w:proofErr w:type="spellEnd"/>
      <w:r>
        <w:t xml:space="preserve">. ДВ бр. 53 от 13 юли 2012 г., </w:t>
      </w:r>
      <w:proofErr w:type="spellStart"/>
      <w:r>
        <w:t>посл</w:t>
      </w:r>
      <w:proofErr w:type="spellEnd"/>
      <w:r>
        <w:t>. изм. и доп. ДВ. бр.17 от 1 март 2022г.) и в съответствие със структурата, целите и предвижданията на Националния план за управление на отпадъците (приет с Решение №459/17.06.2021 г. на МС) и указания за разработване на регионални и общински програми, получени с писмо изх. № 48-00-566/21.07.2021 г. на МОСВ Регионално сдружение за управление на отпадъците-Гоце Делчев, е изготвило проект на Програма за управление на отпадъците на РСУО Гоце Делчев 2021-2028 г. Тя се изготвя и във връзка със следните основания:</w:t>
      </w:r>
    </w:p>
    <w:p w:rsidR="00485FF8" w:rsidRDefault="00485FF8" w:rsidP="00485FF8">
      <w:pPr>
        <w:pStyle w:val="a3"/>
      </w:pPr>
      <w:r>
        <w:t>• изтичане периода на действие на съществуващата Програма за управление на отпадъците на РСУО Гоце Делчев 2014-2020 г.;</w:t>
      </w:r>
    </w:p>
    <w:p w:rsidR="00485FF8" w:rsidRDefault="00485FF8" w:rsidP="00485FF8">
      <w:pPr>
        <w:pStyle w:val="a3"/>
      </w:pPr>
      <w:r>
        <w:t>• промени в законодателството по управление на отпадъците – приет през м. юли 2021 г. нов, пети Национален план за управление на отпадъците 2021-2028 г., който заедно с отделните програми към него подпомагат централните и местните власти за концентрация на ограничените ресурси към приоритетни за финансиране проекти в сферата на управление на отпадъците от национални и европейски източници на финансиране.</w:t>
      </w:r>
    </w:p>
    <w:p w:rsidR="00485FF8" w:rsidRDefault="00485FF8" w:rsidP="00485FF8">
      <w:pPr>
        <w:pStyle w:val="a3"/>
      </w:pPr>
      <w:r>
        <w:t>Програмата за управление на отпадъците 2021-2028 г. на РСУО Гоце Делчев се явява инструмент за прилагане на законодателството по управление на отпадъците и за постигане на заложените цели на местно ниво с цел постигане на заложените цели на национално ниво и на ниво Европейски съюз. Ключов елемент при разработване на програмата е съобразяването и прилагането на следния приоритетен ред (йерархия) при управлението на отпадъците:</w:t>
      </w:r>
    </w:p>
    <w:p w:rsidR="00485FF8" w:rsidRDefault="00485FF8" w:rsidP="00485FF8">
      <w:pPr>
        <w:pStyle w:val="a3"/>
      </w:pPr>
      <w:r>
        <w:t>• предотвратяване на образуването им;</w:t>
      </w:r>
    </w:p>
    <w:p w:rsidR="00485FF8" w:rsidRDefault="00485FF8" w:rsidP="00485FF8">
      <w:pPr>
        <w:pStyle w:val="a3"/>
      </w:pPr>
      <w:r>
        <w:t>• подготовка за повторна употреба;</w:t>
      </w:r>
    </w:p>
    <w:p w:rsidR="00485FF8" w:rsidRDefault="00485FF8" w:rsidP="00485FF8">
      <w:pPr>
        <w:pStyle w:val="a3"/>
      </w:pPr>
      <w:r>
        <w:t>• рециклиране;</w:t>
      </w:r>
    </w:p>
    <w:p w:rsidR="00485FF8" w:rsidRDefault="00485FF8" w:rsidP="00485FF8">
      <w:pPr>
        <w:pStyle w:val="a3"/>
      </w:pPr>
      <w:r>
        <w:t>• друго оползотворяване, например оползотворяване за получаване на енергия;</w:t>
      </w:r>
    </w:p>
    <w:p w:rsidR="00485FF8" w:rsidRDefault="00485FF8" w:rsidP="00485FF8">
      <w:pPr>
        <w:pStyle w:val="a3"/>
      </w:pPr>
      <w:r>
        <w:t>• обезвреждане.</w:t>
      </w:r>
    </w:p>
    <w:p w:rsidR="00ED122D" w:rsidRPr="001A40AB" w:rsidRDefault="00485FF8" w:rsidP="00485FF8">
      <w:pPr>
        <w:pStyle w:val="a3"/>
      </w:pPr>
      <w:bookmarkStart w:id="0" w:name="_GoBack"/>
      <w:bookmarkEnd w:id="0"/>
      <w:r>
        <w:t xml:space="preserve">На заинтересованите лица се предоставя 30-дневен срок, считано от датата на публикуване на проекта, за мнения и предложени за промени и допълнения на проекта на РПУО 2021-2028 г. Предложенията могат да бъдат депозирани в </w:t>
      </w:r>
      <w:r w:rsidR="001A40AB">
        <w:t xml:space="preserve">ОБЩИНСКА АДМИНИСТРАЦИЯ </w:t>
      </w:r>
      <w:proofErr w:type="spellStart"/>
      <w:r w:rsidR="001A40AB">
        <w:t>гр.ХАДЖИДИМОВО</w:t>
      </w:r>
      <w:proofErr w:type="spellEnd"/>
      <w:r w:rsidR="001A40AB">
        <w:t>, ул. „Димо Хаджидимов“№46</w:t>
      </w:r>
    </w:p>
    <w:sectPr w:rsidR="00ED122D" w:rsidRPr="001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8"/>
    <w:rsid w:val="001A40AB"/>
    <w:rsid w:val="00485FF8"/>
    <w:rsid w:val="00E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F87B"/>
  <w15:chartTrackingRefBased/>
  <w15:docId w15:val="{14EFC37C-97B8-4507-88A8-13D34C9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Хаджидимово 1</dc:creator>
  <cp:keywords/>
  <dc:description/>
  <cp:lastModifiedBy>Община Хаджидимово 1</cp:lastModifiedBy>
  <cp:revision>3</cp:revision>
  <dcterms:created xsi:type="dcterms:W3CDTF">2023-03-22T08:38:00Z</dcterms:created>
  <dcterms:modified xsi:type="dcterms:W3CDTF">2023-03-24T11:32:00Z</dcterms:modified>
</cp:coreProperties>
</file>